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sz w:val="28"/>
          <w:szCs w:val="28"/>
        </w:rPr>
      </w:pPr>
      <w:r>
        <w:rPr/>
        <w:drawing>
          <wp:inline distT="0" distB="6350" distL="0" distR="0">
            <wp:extent cx="2484120" cy="451485"/>
            <wp:effectExtent l="0" t="0" r="0" b="0"/>
            <wp:docPr id="1" name="Grafik 1" descr="C:\Users\HLingl\AppData\Local\Temp\wz5715\csc_jaekle_Logo_talentefranken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HLingl\AppData\Local\Temp\wz5715\csc_jaekle_Logo_talentefrankeneV.jpg"/>
                    <pic:cNvPicPr>
                      <a:picLocks noChangeAspect="1" noChangeArrowheads="1"/>
                    </pic:cNvPicPr>
                  </pic:nvPicPr>
                  <pic:blipFill>
                    <a:blip r:embed="rId2"/>
                    <a:stretch>
                      <a:fillRect/>
                    </a:stretch>
                  </pic:blipFill>
                  <pic:spPr bwMode="auto">
                    <a:xfrm>
                      <a:off x="0" y="0"/>
                      <a:ext cx="2484120" cy="451485"/>
                    </a:xfrm>
                    <a:prstGeom prst="rect">
                      <a:avLst/>
                    </a:prstGeom>
                  </pic:spPr>
                </pic:pic>
              </a:graphicData>
            </a:graphic>
          </wp:inline>
        </w:drawing>
      </w:r>
    </w:p>
    <w:p>
      <w:pPr>
        <w:pStyle w:val="Normal"/>
        <w:spacing w:lineRule="auto" w:line="240" w:before="0" w:after="0"/>
        <w:jc w:val="center"/>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360" w:before="0" w:after="0"/>
        <w:jc w:val="center"/>
        <w:rPr>
          <w:rFonts w:ascii="Calibri" w:hAnsi="Calibri" w:asciiTheme="minorHAnsi" w:hAnsiTheme="minorHAnsi"/>
          <w:b/>
          <w:b/>
          <w:sz w:val="28"/>
          <w:szCs w:val="28"/>
        </w:rPr>
      </w:pPr>
      <w:r>
        <w:rPr>
          <w:rFonts w:ascii="Calibri" w:hAnsi="Calibri" w:asciiTheme="minorHAnsi" w:hAnsiTheme="minorHAnsi"/>
          <w:b/>
          <w:sz w:val="28"/>
          <w:szCs w:val="28"/>
        </w:rPr>
        <w:t>Hygienekonzept und Verhaltensregeln für den Spielbetrieb des Schachvereins SC JÄKLECHEMIE Talente Franken e.V.</w:t>
      </w:r>
    </w:p>
    <w:p>
      <w:pPr>
        <w:pStyle w:val="Normal"/>
        <w:spacing w:lineRule="auto" w:line="288" w:before="0" w:after="0"/>
        <w:jc w:val="center"/>
        <w:rPr>
          <w:rFonts w:ascii="Calibri" w:hAnsi="Calibri" w:asciiTheme="minorHAnsi" w:hAnsiTheme="minorHAnsi"/>
          <w:sz w:val="28"/>
          <w:szCs w:val="28"/>
        </w:rPr>
      </w:pPr>
      <w:r>
        <w:rPr>
          <w:rFonts w:asciiTheme="minorHAnsi" w:hAnsiTheme="minorHAnsi" w:ascii="Calibri" w:hAnsi="Calibri"/>
          <w:sz w:val="28"/>
          <w:szCs w:val="28"/>
        </w:rPr>
      </w:r>
    </w:p>
    <w:p>
      <w:pPr>
        <w:pStyle w:val="ListParagraph"/>
        <w:numPr>
          <w:ilvl w:val="0"/>
          <w:numId w:val="1"/>
        </w:numPr>
        <w:tabs>
          <w:tab w:val="left" w:pos="387" w:leader="none"/>
        </w:tabs>
        <w:spacing w:lineRule="auto" w:line="288"/>
        <w:ind w:left="387" w:right="34" w:hanging="296"/>
        <w:jc w:val="both"/>
        <w:rPr>
          <w:rFonts w:ascii="Calibri" w:hAnsi="Calibri" w:asciiTheme="minorHAnsi" w:hAnsiTheme="minorHAnsi"/>
        </w:rPr>
      </w:pPr>
      <w:r>
        <w:rPr>
          <w:rFonts w:ascii="Calibri" w:hAnsi="Calibri" w:asciiTheme="minorHAnsi" w:hAnsiTheme="minorHAnsi"/>
          <w:szCs w:val="22"/>
        </w:rPr>
        <w:t>Training findet nur im Freien auf der Terrasse mit max. 20 Personen statt.</w:t>
      </w:r>
    </w:p>
    <w:p>
      <w:pPr>
        <w:pStyle w:val="ListParagraph"/>
        <w:numPr>
          <w:ilvl w:val="0"/>
          <w:numId w:val="1"/>
        </w:numPr>
        <w:tabs>
          <w:tab w:val="left" w:pos="387" w:leader="none"/>
        </w:tabs>
        <w:spacing w:lineRule="auto" w:line="288"/>
        <w:ind w:left="387" w:right="34" w:hanging="296"/>
        <w:jc w:val="both"/>
        <w:rPr>
          <w:rFonts w:ascii="Calibri" w:hAnsi="Calibri" w:asciiTheme="minorHAnsi" w:hAnsiTheme="minorHAnsi"/>
        </w:rPr>
      </w:pPr>
      <w:r>
        <w:rPr>
          <w:rFonts w:ascii="Calibri" w:hAnsi="Calibri" w:asciiTheme="minorHAnsi" w:hAnsiTheme="minorHAnsi"/>
          <w:szCs w:val="22"/>
        </w:rPr>
        <w:t>Jeder Teilnehmer muss sich in einer Anwesenheitsliste eintragen.</w:t>
      </w:r>
    </w:p>
    <w:p>
      <w:pPr>
        <w:pStyle w:val="ListParagraph"/>
        <w:numPr>
          <w:ilvl w:val="0"/>
          <w:numId w:val="1"/>
        </w:numPr>
        <w:tabs>
          <w:tab w:val="left" w:pos="387" w:leader="none"/>
        </w:tabs>
        <w:spacing w:lineRule="auto" w:line="288"/>
        <w:ind w:left="387" w:right="34" w:hanging="296"/>
        <w:jc w:val="both"/>
        <w:rPr>
          <w:rFonts w:ascii="Calibri" w:hAnsi="Calibri" w:asciiTheme="minorHAnsi" w:hAnsiTheme="minorHAnsi"/>
        </w:rPr>
      </w:pPr>
      <w:r>
        <w:rPr>
          <w:rFonts w:ascii="Calibri" w:hAnsi="Calibri" w:asciiTheme="minorHAnsi" w:hAnsiTheme="minorHAnsi"/>
        </w:rPr>
        <w:t>Muss das Training witterungsbedingt in den Räumen stattfinden, so sind max. 10 Personen je Raum zugelassen. Die Fenster und Türen müssen geöffnet sein, damit eine Luftzirkulation stattfinden kann. Neue Studien belegen, dass in Räumen ohne Lüftung die Ansteckungsgefahr um das 19-fache höher ist als im Freien.</w:t>
      </w:r>
    </w:p>
    <w:p>
      <w:pPr>
        <w:pStyle w:val="ListParagraph"/>
        <w:numPr>
          <w:ilvl w:val="0"/>
          <w:numId w:val="1"/>
        </w:numPr>
        <w:spacing w:lineRule="auto" w:line="288"/>
        <w:ind w:left="387" w:right="34" w:hanging="296"/>
        <w:jc w:val="both"/>
        <w:rPr>
          <w:rFonts w:ascii="Calibri" w:hAnsi="Calibri" w:asciiTheme="minorHAnsi" w:hAnsiTheme="minorHAnsi"/>
          <w:szCs w:val="22"/>
        </w:rPr>
      </w:pPr>
      <w:r>
        <w:rPr>
          <w:rFonts w:ascii="Calibri" w:hAnsi="Calibri" w:asciiTheme="minorHAnsi" w:hAnsiTheme="minorHAnsi"/>
          <w:szCs w:val="22"/>
        </w:rPr>
        <w:t>Die Indoor-Trainingszeit beträgt max. 1 Stunde pro Person.</w:t>
      </w:r>
    </w:p>
    <w:p>
      <w:pPr>
        <w:pStyle w:val="ListParagraph"/>
        <w:numPr>
          <w:ilvl w:val="0"/>
          <w:numId w:val="1"/>
        </w:numPr>
        <w:overflowPunct w:val="false"/>
        <w:spacing w:lineRule="auto" w:line="288"/>
        <w:ind w:left="425" w:hanging="360"/>
        <w:jc w:val="both"/>
        <w:textAlignment w:val="auto"/>
        <w:rPr>
          <w:rFonts w:ascii="Calibri" w:hAnsi="Calibri" w:asciiTheme="minorHAnsi" w:hAnsiTheme="minorHAnsi"/>
          <w:color w:val="000000"/>
          <w:szCs w:val="22"/>
        </w:rPr>
      </w:pPr>
      <w:r>
        <w:rPr>
          <w:rFonts w:ascii="Calibri" w:hAnsi="Calibri" w:asciiTheme="minorHAnsi" w:hAnsiTheme="minorHAnsi"/>
          <w:color w:val="000000"/>
          <w:szCs w:val="22"/>
        </w:rPr>
        <w:t>Es ist beim Vereinstraining immer ein Mundschutz zu tragen.</w:t>
      </w:r>
    </w:p>
    <w:p>
      <w:pPr>
        <w:pStyle w:val="Normal"/>
        <w:numPr>
          <w:ilvl w:val="0"/>
          <w:numId w:val="1"/>
        </w:numPr>
        <w:tabs>
          <w:tab w:val="left" w:pos="387" w:leader="none"/>
        </w:tabs>
        <w:spacing w:lineRule="auto" w:line="288" w:before="0" w:after="0"/>
        <w:ind w:left="425" w:hanging="360"/>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Vor Trainingsbeginn sind die Hände gründlich mit Wasser und Seife, mindestens 20 Sekunden lang, zu waschen,  anschließend gründlich abzutrocknen und schließlich mit einem Desinfektionsmittel zu desinfizieren.</w:t>
      </w:r>
    </w:p>
    <w:p>
      <w:pPr>
        <w:pStyle w:val="ListParagraph"/>
        <w:numPr>
          <w:ilvl w:val="0"/>
          <w:numId w:val="1"/>
        </w:numPr>
        <w:overflowPunct w:val="false"/>
        <w:spacing w:lineRule="auto" w:line="288"/>
        <w:ind w:left="426" w:hanging="360"/>
        <w:jc w:val="both"/>
        <w:textAlignment w:val="auto"/>
        <w:rPr>
          <w:rFonts w:ascii="Calibri" w:hAnsi="Calibri" w:asciiTheme="minorHAnsi" w:hAnsiTheme="minorHAnsi"/>
          <w:color w:val="000000"/>
          <w:szCs w:val="22"/>
        </w:rPr>
      </w:pPr>
      <w:r>
        <w:rPr>
          <w:rFonts w:ascii="Calibri" w:hAnsi="Calibri" w:asciiTheme="minorHAnsi" w:hAnsiTheme="minorHAnsi"/>
          <w:color w:val="000000"/>
          <w:szCs w:val="22"/>
        </w:rPr>
        <w:t>Es ist größtmöglicher Abstand (&gt;1,5 m) zu anderen Personen zu halten.</w:t>
      </w:r>
    </w:p>
    <w:p>
      <w:pPr>
        <w:pStyle w:val="ListParagraph"/>
        <w:numPr>
          <w:ilvl w:val="0"/>
          <w:numId w:val="1"/>
        </w:numPr>
        <w:spacing w:lineRule="auto" w:line="288"/>
        <w:ind w:left="426" w:right="34" w:hanging="360"/>
        <w:jc w:val="both"/>
        <w:rPr>
          <w:rFonts w:ascii="Calibri" w:hAnsi="Calibri" w:asciiTheme="minorHAnsi" w:hAnsiTheme="minorHAnsi"/>
          <w:szCs w:val="22"/>
        </w:rPr>
      </w:pPr>
      <w:r>
        <w:rPr>
          <w:rFonts w:ascii="Calibri" w:hAnsi="Calibri" w:asciiTheme="minorHAnsi" w:hAnsiTheme="minorHAnsi"/>
          <w:szCs w:val="22"/>
        </w:rPr>
        <w:t xml:space="preserve">Anhusten, Anniesen, Händereichen oder sonstiger direkter Körperkontakt ist zu vermeiden. </w:t>
      </w:r>
      <w:r>
        <w:rPr>
          <w:rFonts w:ascii="Calibri" w:hAnsi="Calibri" w:asciiTheme="minorHAnsi" w:hAnsiTheme="minorHAnsi"/>
          <w:color w:val="000000"/>
          <w:szCs w:val="22"/>
        </w:rPr>
        <w:t>Husten und niesen bitte in die Armbeuge oder in ein Papiertaschentuch, das anschließend direkt entsorgt wird.</w:t>
      </w:r>
      <w:r>
        <w:rPr>
          <w:rFonts w:ascii="Calibri" w:hAnsi="Calibri" w:asciiTheme="minorHAnsi" w:hAnsiTheme="minorHAnsi"/>
          <w:szCs w:val="22"/>
        </w:rPr>
        <w:t xml:space="preserve"> </w:t>
      </w:r>
    </w:p>
    <w:p>
      <w:pPr>
        <w:pStyle w:val="ListParagraph"/>
        <w:numPr>
          <w:ilvl w:val="0"/>
          <w:numId w:val="1"/>
        </w:numPr>
        <w:spacing w:lineRule="auto" w:line="288"/>
        <w:ind w:left="387" w:right="34" w:hanging="296"/>
        <w:jc w:val="both"/>
        <w:rPr>
          <w:rFonts w:ascii="Calibri" w:hAnsi="Calibri" w:asciiTheme="minorHAnsi" w:hAnsiTheme="minorHAnsi"/>
        </w:rPr>
      </w:pPr>
      <w:r>
        <w:rPr>
          <w:rFonts w:ascii="Calibri" w:hAnsi="Calibri" w:asciiTheme="minorHAnsi" w:hAnsiTheme="minorHAnsi"/>
        </w:rPr>
        <w:t xml:space="preserve">Nach </w:t>
      </w:r>
      <w:r>
        <w:rPr>
          <w:rFonts w:ascii="Calibri" w:hAnsi="Calibri" w:asciiTheme="minorHAnsi" w:hAnsiTheme="minorHAnsi"/>
          <w:szCs w:val="22"/>
        </w:rPr>
        <w:t>dem Training sind die benützten Tische mit Tüchern und Desinfektionsmittel zu desinfizieren. Desinfektionsmittel wird bereitgestellt.</w:t>
      </w:r>
    </w:p>
    <w:p>
      <w:pPr>
        <w:pStyle w:val="ListParagraph"/>
        <w:spacing w:lineRule="auto" w:line="288"/>
        <w:ind w:left="387" w:right="34" w:hanging="0"/>
        <w:jc w:val="both"/>
        <w:rPr>
          <w:rFonts w:ascii="Calibri" w:hAnsi="Calibri" w:asciiTheme="minorHAnsi" w:hAnsiTheme="minorHAnsi"/>
          <w:szCs w:val="22"/>
        </w:rPr>
      </w:pPr>
      <w:r>
        <w:rPr>
          <w:rFonts w:asciiTheme="minorHAnsi" w:hAnsiTheme="minorHAnsi" w:ascii="Calibri" w:hAnsi="Calibri"/>
          <w:szCs w:val="22"/>
        </w:rPr>
      </w:r>
    </w:p>
    <w:p>
      <w:pPr>
        <w:pStyle w:val="Default"/>
        <w:spacing w:lineRule="auto" w:line="288"/>
        <w:jc w:val="both"/>
        <w:rPr>
          <w:rFonts w:ascii="Calibri" w:hAnsi="Calibri" w:asciiTheme="minorHAnsi" w:hAnsiTheme="minorHAnsi"/>
          <w:color w:val="FF0000"/>
          <w:sz w:val="22"/>
          <w:szCs w:val="22"/>
        </w:rPr>
      </w:pPr>
      <w:r>
        <w:rPr>
          <w:rFonts w:ascii="Calibri" w:hAnsi="Calibri" w:asciiTheme="minorHAnsi" w:hAnsiTheme="minorHAnsi"/>
          <w:b/>
          <w:bCs/>
          <w:color w:val="FF0000"/>
          <w:sz w:val="22"/>
          <w:szCs w:val="22"/>
        </w:rPr>
        <w:t xml:space="preserve">Wer darf am Vereinsabend teilnehmen: </w:t>
      </w:r>
    </w:p>
    <w:p>
      <w:pPr>
        <w:pStyle w:val="Default"/>
        <w:numPr>
          <w:ilvl w:val="0"/>
          <w:numId w:val="3"/>
        </w:numPr>
        <w:spacing w:lineRule="auto" w:line="288"/>
        <w:jc w:val="both"/>
        <w:rPr>
          <w:rFonts w:ascii="Calibri" w:hAnsi="Calibri" w:asciiTheme="minorHAnsi" w:hAnsiTheme="minorHAnsi"/>
          <w:sz w:val="22"/>
          <w:szCs w:val="22"/>
        </w:rPr>
      </w:pPr>
      <w:r>
        <w:rPr>
          <w:rFonts w:ascii="Calibri" w:hAnsi="Calibri" w:asciiTheme="minorHAnsi" w:hAnsiTheme="minorHAnsi"/>
          <w:sz w:val="22"/>
          <w:szCs w:val="22"/>
        </w:rPr>
        <w:t xml:space="preserve">Es können nur Personen das Training aufnehmen, die die folgenden Bedingungen erfüllen: </w:t>
      </w:r>
    </w:p>
    <w:p>
      <w:pPr>
        <w:pStyle w:val="Default"/>
        <w:spacing w:lineRule="auto" w:line="288"/>
        <w:ind w:left="720" w:hanging="0"/>
        <w:jc w:val="both"/>
        <w:rPr>
          <w:rFonts w:ascii="Calibri" w:hAnsi="Calibri" w:asciiTheme="minorHAnsi" w:hAnsiTheme="minorHAnsi"/>
          <w:sz w:val="22"/>
          <w:szCs w:val="22"/>
        </w:rPr>
      </w:pPr>
      <w:r>
        <w:rPr>
          <w:rFonts w:ascii="Calibri" w:hAnsi="Calibri" w:asciiTheme="minorHAnsi" w:hAnsiTheme="minorHAnsi"/>
          <w:sz w:val="22"/>
          <w:szCs w:val="22"/>
        </w:rPr>
        <w:t xml:space="preserve">Aktuell, bzw. in den letzten 14 Tagen, keinerlei Symptome einer SARS-CoV-Infektion (Husten, Halsweh, Fieber/erhöhte Temperatur ab 38° C, Geruchs- oder Geschmacksstörungen, allgemeines Krankheitsgefühl, Muskelschmerzen). </w:t>
      </w:r>
    </w:p>
    <w:p>
      <w:pPr>
        <w:pStyle w:val="Default"/>
        <w:numPr>
          <w:ilvl w:val="0"/>
          <w:numId w:val="2"/>
        </w:numPr>
        <w:spacing w:lineRule="auto" w:line="288"/>
        <w:jc w:val="both"/>
        <w:rPr>
          <w:rFonts w:ascii="Calibri" w:hAnsi="Calibri" w:asciiTheme="minorHAnsi" w:hAnsiTheme="minorHAnsi"/>
          <w:sz w:val="22"/>
          <w:szCs w:val="22"/>
        </w:rPr>
      </w:pPr>
      <w:r>
        <w:rPr>
          <w:rFonts w:ascii="Calibri" w:hAnsi="Calibri" w:asciiTheme="minorHAnsi" w:hAnsiTheme="minorHAnsi"/>
          <w:sz w:val="22"/>
          <w:szCs w:val="22"/>
        </w:rPr>
        <w:t xml:space="preserve">Kein Nachweis einer SARS-CoV-Infektion in den letzten 14 Tagen. </w:t>
      </w:r>
    </w:p>
    <w:p>
      <w:pPr>
        <w:pStyle w:val="Default"/>
        <w:numPr>
          <w:ilvl w:val="0"/>
          <w:numId w:val="2"/>
        </w:numPr>
        <w:spacing w:lineRule="auto" w:line="288"/>
        <w:jc w:val="both"/>
        <w:rPr>
          <w:rFonts w:ascii="Calibri" w:hAnsi="Calibri" w:asciiTheme="minorHAnsi" w:hAnsiTheme="minorHAnsi"/>
          <w:sz w:val="22"/>
          <w:szCs w:val="22"/>
        </w:rPr>
      </w:pPr>
      <w:r>
        <w:rPr>
          <w:rFonts w:ascii="Calibri" w:hAnsi="Calibri" w:asciiTheme="minorHAnsi" w:hAnsiTheme="minorHAnsi"/>
          <w:sz w:val="22"/>
          <w:szCs w:val="22"/>
        </w:rPr>
        <w:t xml:space="preserve">In den letzten 14 Tagen kein Kontakt zu einer Person, die positiv auf SARS-CoV getestet </w:t>
      </w:r>
    </w:p>
    <w:p>
      <w:pPr>
        <w:pStyle w:val="Default"/>
        <w:spacing w:lineRule="auto" w:line="288"/>
        <w:ind w:firstLine="709"/>
        <w:jc w:val="both"/>
        <w:rPr>
          <w:rFonts w:ascii="Calibri" w:hAnsi="Calibri" w:asciiTheme="minorHAnsi" w:hAnsiTheme="minorHAnsi"/>
          <w:sz w:val="22"/>
          <w:szCs w:val="22"/>
        </w:rPr>
      </w:pPr>
      <w:r>
        <w:rPr>
          <w:rFonts w:ascii="Calibri" w:hAnsi="Calibri" w:asciiTheme="minorHAnsi" w:hAnsiTheme="minorHAnsi"/>
          <w:sz w:val="22"/>
          <w:szCs w:val="22"/>
        </w:rPr>
        <w:t>wurde.</w:t>
      </w:r>
    </w:p>
    <w:p>
      <w:pPr>
        <w:pStyle w:val="ListParagraph"/>
        <w:numPr>
          <w:ilvl w:val="0"/>
          <w:numId w:val="2"/>
        </w:numPr>
        <w:spacing w:lineRule="auto" w:line="288"/>
        <w:ind w:left="720" w:right="34" w:hanging="720"/>
        <w:jc w:val="both"/>
        <w:rPr>
          <w:rFonts w:ascii="Calibri" w:hAnsi="Calibri" w:asciiTheme="minorHAnsi" w:hAnsiTheme="minorHAnsi"/>
        </w:rPr>
      </w:pPr>
      <w:r>
        <w:rPr>
          <w:rFonts w:ascii="Calibri" w:hAnsi="Calibri" w:asciiTheme="minorHAnsi" w:hAnsiTheme="minorHAnsi"/>
        </w:rPr>
        <w:t>Zuschauer und Vereinsfremde sind nicht zugelassen.</w:t>
      </w:r>
    </w:p>
    <w:p>
      <w:pPr>
        <w:pStyle w:val="Default"/>
        <w:spacing w:lineRule="auto" w:line="288"/>
        <w:ind w:firstLine="709"/>
        <w:jc w:val="both"/>
        <w:rPr>
          <w:rFonts w:ascii="Calibri" w:hAnsi="Calibri" w:asciiTheme="minorHAnsi" w:hAnsiTheme="minorHAnsi"/>
          <w:sz w:val="22"/>
          <w:szCs w:val="22"/>
        </w:rPr>
      </w:pPr>
      <w:r>
        <w:rPr>
          <w:rFonts w:asciiTheme="minorHAnsi" w:hAnsiTheme="minorHAnsi" w:ascii="Calibri" w:hAnsi="Calibri"/>
          <w:sz w:val="22"/>
          <w:szCs w:val="22"/>
        </w:rPr>
      </w:r>
    </w:p>
    <w:p>
      <w:pPr>
        <w:pStyle w:val="Default"/>
        <w:jc w:val="both"/>
        <w:rPr>
          <w:rFonts w:ascii="Calibri" w:hAnsi="Calibri" w:asciiTheme="minorHAnsi" w:hAnsiTheme="minorHAnsi"/>
          <w:b/>
          <w:b/>
          <w:color w:val="FF0000"/>
          <w:sz w:val="22"/>
          <w:szCs w:val="22"/>
        </w:rPr>
      </w:pPr>
      <w:r>
        <w:rPr>
          <w:rFonts w:ascii="Calibri" w:hAnsi="Calibri" w:asciiTheme="minorHAnsi" w:hAnsiTheme="minorHAnsi"/>
          <w:b/>
          <w:color w:val="FF0000"/>
          <w:sz w:val="22"/>
          <w:szCs w:val="22"/>
        </w:rPr>
        <w:t>Fahrgemeinschaften?</w:t>
      </w:r>
    </w:p>
    <w:p>
      <w:pPr>
        <w:pStyle w:val="ListParagraph"/>
        <w:spacing w:lineRule="auto" w:line="288"/>
        <w:ind w:left="720" w:right="34" w:hanging="0"/>
        <w:jc w:val="both"/>
        <w:rPr>
          <w:rFonts w:ascii="Calibri" w:hAnsi="Calibri" w:asciiTheme="minorHAnsi" w:hAnsiTheme="minorHAnsi"/>
          <w:szCs w:val="22"/>
        </w:rPr>
      </w:pPr>
      <w:r>
        <w:rPr>
          <w:rFonts w:ascii="Calibri" w:hAnsi="Calibri" w:asciiTheme="minorHAnsi" w:hAnsiTheme="minorHAnsi"/>
          <w:szCs w:val="22"/>
        </w:rPr>
        <w:t>Hier gelten die allgemeinen Regeln, insbesondere die Kontaktbeschränkung: In Privatautos dürfen nur Angehörige des eigenen Hausstands, Ehegatten, Lebenspartner, Partner einer nichtehelichen Lebensgemeinschaft, Verwandte in gerader Linie, Geschwister sowie Angehörige eines weiteren Hausstands zusammen fahren. In öffentlichen Verkehrsmitteln besteht Maskenpflicht.</w:t>
      </w:r>
    </w:p>
    <w:p>
      <w:pPr>
        <w:pStyle w:val="Normal"/>
        <w:spacing w:lineRule="auto" w:line="288"/>
        <w:ind w:right="34" w:hanging="0"/>
        <w:rPr>
          <w:rFonts w:ascii="Calibri" w:hAnsi="Calibri" w:asciiTheme="minorHAnsi" w:hAnsiTheme="minorHAnsi"/>
          <w:sz w:val="22"/>
          <w:szCs w:val="22"/>
        </w:rPr>
      </w:pPr>
      <w:r>
        <w:rPr>
          <w:rFonts w:ascii="Calibri" w:hAnsi="Calibri" w:asciiTheme="minorHAnsi" w:hAnsiTheme="minorHAnsi"/>
          <w:sz w:val="22"/>
          <w:szCs w:val="22"/>
        </w:rPr>
        <w:t>Das Hygienekonzept hat bis auf Widerruf Gültigkeit.</w:t>
      </w:r>
    </w:p>
    <w:p>
      <w:pPr>
        <w:pStyle w:val="Normal"/>
        <w:spacing w:lineRule="auto" w:line="288"/>
        <w:ind w:right="34" w:hanging="0"/>
        <w:rPr>
          <w:rFonts w:ascii="Calibri" w:hAnsi="Calibri" w:asciiTheme="minorHAnsi" w:hAnsiTheme="minorHAnsi"/>
        </w:rPr>
      </w:pPr>
      <w:r>
        <w:rPr>
          <w:rFonts w:asciiTheme="minorHAnsi" w:hAnsiTheme="minorHAnsi" w:ascii="Calibri" w:hAnsi="Calibri"/>
        </w:rPr>
      </w:r>
    </w:p>
    <w:p>
      <w:pPr>
        <w:pStyle w:val="Normal"/>
        <w:spacing w:lineRule="auto" w:line="288"/>
        <w:ind w:right="34" w:hanging="0"/>
        <w:rPr>
          <w:rFonts w:ascii="Calibri" w:hAnsi="Calibri" w:asciiTheme="minorHAnsi" w:hAnsiTheme="minorHAnsi"/>
        </w:rPr>
      </w:pPr>
      <w:r>
        <w:rPr>
          <w:rFonts w:ascii="Calibri" w:hAnsi="Calibri" w:asciiTheme="minorHAnsi" w:hAnsiTheme="minorHAnsi"/>
        </w:rPr>
        <w:t>05.06.2020</w:t>
      </w:r>
    </w:p>
    <w:p>
      <w:pPr>
        <w:pStyle w:val="Normal"/>
        <w:spacing w:lineRule="auto" w:line="288" w:before="0" w:after="200"/>
        <w:ind w:right="34" w:hanging="0"/>
        <w:rPr/>
      </w:pPr>
      <w:r>
        <w:rPr>
          <w:rFonts w:ascii="Calibri" w:hAnsi="Calibri" w:asciiTheme="minorHAnsi" w:hAnsiTheme="minorHAnsi"/>
        </w:rPr>
        <w:t>1.Vorstand Peter Lingl</w:t>
      </w:r>
    </w:p>
    <w:sectPr>
      <w:type w:val="nextPage"/>
      <w:pgSz w:w="11906" w:h="16838"/>
      <w:pgMar w:left="851" w:right="849"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Calibri" w:cs="Times New Roman"/>
      <w:color w:val="auto"/>
      <w:kern w:val="0"/>
      <w:sz w:val="20"/>
      <w:szCs w:val="20"/>
      <w:lang w:eastAsia="de-DE" w:val="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d5003"/>
    <w:rPr>
      <w:rFonts w:ascii="Tahoma" w:hAnsi="Tahoma" w:cs="Tahoma"/>
      <w:sz w:val="16"/>
      <w:szCs w:val="16"/>
      <w:lang w:eastAsia="de-D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d306c"/>
    <w:pPr>
      <w:overflowPunct w:val="true"/>
      <w:spacing w:lineRule="auto" w:line="240" w:before="0" w:after="0"/>
      <w:ind w:left="720" w:hanging="0"/>
      <w:contextualSpacing/>
      <w:textAlignment w:val="baseline"/>
    </w:pPr>
    <w:rPr>
      <w:rFonts w:ascii="Arial" w:hAnsi="Arial" w:eastAsia="Times New Roman"/>
      <w:sz w:val="22"/>
    </w:rPr>
  </w:style>
  <w:style w:type="paragraph" w:styleId="Default" w:customStyle="1">
    <w:name w:val="Default"/>
    <w:qFormat/>
    <w:rsid w:val="001f2802"/>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BalloonText">
    <w:name w:val="Balloon Text"/>
    <w:basedOn w:val="Normal"/>
    <w:link w:val="SprechblasentextZchn"/>
    <w:uiPriority w:val="99"/>
    <w:semiHidden/>
    <w:unhideWhenUsed/>
    <w:qFormat/>
    <w:rsid w:val="006d500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312</Words>
  <Characters>2035</Characters>
  <CharactersWithSpaces>2319</CharactersWithSpaces>
  <Paragraphs>23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2020-06-05T18:38:00Z</dcterms:created>
  <dc:creator>Hans-Peter Lingl</dc:creator>
  <dc:description/>
  <dc:language>en-US</dc:language>
  <cp:lastModifiedBy>Peter</cp:lastModifiedBy>
  <dcterms:modified xsi:type="dcterms:W3CDTF">2020-06-05T18:40:00Z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